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B38DBB" w14:textId="77777777" w:rsidR="00004287" w:rsidRPr="00004287" w:rsidRDefault="00004287" w:rsidP="00004287">
      <w:pPr>
        <w:rPr>
          <w:lang w:val="en-US"/>
        </w:rPr>
      </w:pPr>
      <w:r w:rsidRPr="00004287">
        <w:rPr>
          <w:b/>
          <w:bCs/>
          <w:lang w:val="en-US"/>
        </w:rPr>
        <w:t>FOR IMMEDIATE RELEASE</w:t>
      </w:r>
    </w:p>
    <w:p w14:paraId="09510BE3" w14:textId="77777777" w:rsidR="00004287" w:rsidRPr="00004287" w:rsidRDefault="00004287" w:rsidP="00004287">
      <w:pPr>
        <w:rPr>
          <w:lang w:val="en-US"/>
        </w:rPr>
      </w:pPr>
      <w:r w:rsidRPr="00004287">
        <w:rPr>
          <w:b/>
          <w:bCs/>
          <w:lang w:val="en-US"/>
        </w:rPr>
        <w:t xml:space="preserve">G3 Partners Opens </w:t>
      </w:r>
      <w:proofErr w:type="spellStart"/>
      <w:r w:rsidRPr="00004287">
        <w:rPr>
          <w:b/>
          <w:bCs/>
          <w:lang w:val="en-US"/>
        </w:rPr>
        <w:t>Procomer</w:t>
      </w:r>
      <w:proofErr w:type="spellEnd"/>
      <w:r w:rsidRPr="00004287">
        <w:rPr>
          <w:b/>
          <w:bCs/>
          <w:lang w:val="en-US"/>
        </w:rPr>
        <w:t xml:space="preserve"> Office in Silicon Valley to Accelerate U.S. Investment into Costa Rica</w:t>
      </w:r>
    </w:p>
    <w:p w14:paraId="0541CBD9" w14:textId="0DD5B930" w:rsidR="00004287" w:rsidRPr="00004287" w:rsidRDefault="00004287" w:rsidP="00004287">
      <w:pPr>
        <w:rPr>
          <w:lang w:val="en-US"/>
        </w:rPr>
      </w:pPr>
      <w:r w:rsidRPr="00004287">
        <w:rPr>
          <w:b/>
          <w:bCs/>
          <w:lang w:val="en-US"/>
        </w:rPr>
        <w:t>San Jose, Costa Rica / San Francisco, CA — [Date]</w:t>
      </w:r>
      <w:r w:rsidRPr="00004287">
        <w:rPr>
          <w:lang w:val="en-US"/>
        </w:rPr>
        <w:t xml:space="preserve"> – G3 Partners, a boutique investment attraction agency, is pleased to announce</w:t>
      </w:r>
      <w:r>
        <w:rPr>
          <w:lang w:val="en-US"/>
        </w:rPr>
        <w:t xml:space="preserve"> a strategic alliance with</w:t>
      </w:r>
      <w:r w:rsidRPr="00004287">
        <w:rPr>
          <w:lang w:val="en-US"/>
        </w:rPr>
        <w:t xml:space="preserve"> </w:t>
      </w:r>
      <w:proofErr w:type="spellStart"/>
      <w:r w:rsidRPr="00004287">
        <w:rPr>
          <w:b/>
          <w:bCs/>
          <w:lang w:val="en-US"/>
        </w:rPr>
        <w:t>Procomer</w:t>
      </w:r>
      <w:proofErr w:type="spellEnd"/>
      <w:r w:rsidRPr="00004287">
        <w:rPr>
          <w:lang w:val="en-US"/>
        </w:rPr>
        <w:t xml:space="preserve">, Costa Rica’s Foreign Trade &amp; Investment Promotion Agency. The new location will serve as a strategic gateway to deepen investment ties between Costa Rica and the western United States, particularly in key growth sectors such as </w:t>
      </w:r>
      <w:r w:rsidRPr="00004287">
        <w:rPr>
          <w:b/>
          <w:bCs/>
          <w:lang w:val="en-US"/>
        </w:rPr>
        <w:t>semiconductors, medical devices, advanced manufacturing, corporate services and digital technology, agribusiness</w:t>
      </w:r>
      <w:r w:rsidRPr="00004287">
        <w:rPr>
          <w:lang w:val="en-US"/>
        </w:rPr>
        <w:t xml:space="preserve">, and </w:t>
      </w:r>
      <w:r w:rsidRPr="00004287">
        <w:rPr>
          <w:b/>
          <w:bCs/>
          <w:lang w:val="en-US"/>
        </w:rPr>
        <w:t>tourism</w:t>
      </w:r>
      <w:r w:rsidR="00581878">
        <w:rPr>
          <w:b/>
          <w:bCs/>
          <w:lang w:val="en-US"/>
        </w:rPr>
        <w:t xml:space="preserve"> infrastructure</w:t>
      </w:r>
      <w:r w:rsidRPr="00004287">
        <w:rPr>
          <w:lang w:val="en-US"/>
        </w:rPr>
        <w:t>.</w:t>
      </w:r>
    </w:p>
    <w:p w14:paraId="5C098497" w14:textId="77777777" w:rsidR="00004287" w:rsidRDefault="00004287" w:rsidP="00004287">
      <w:pPr>
        <w:rPr>
          <w:lang w:val="en-US"/>
        </w:rPr>
      </w:pPr>
      <w:r w:rsidRPr="00004287">
        <w:rPr>
          <w:lang w:val="en-US"/>
        </w:rPr>
        <w:t xml:space="preserve">The launch of the Silicon Valley office coincides with United Airlines’ newly established </w:t>
      </w:r>
      <w:r w:rsidRPr="00004287">
        <w:rPr>
          <w:b/>
          <w:bCs/>
          <w:lang w:val="en-US"/>
        </w:rPr>
        <w:t>daily direct flight from San Francisco (SFO) to San José (SJO)</w:t>
      </w:r>
      <w:r w:rsidRPr="00004287">
        <w:rPr>
          <w:lang w:val="en-US"/>
        </w:rPr>
        <w:t>, reinforcing the growing commercial and logistical connection between the two regions. G3 Partners will lead efforts to identify and support U.S. companies exploring expansion opportunities in Costa Rica, offering hands-on guidance on everything from market analysis to government incentives and site selection.</w:t>
      </w:r>
    </w:p>
    <w:p w14:paraId="601432AA" w14:textId="615A141E" w:rsidR="008D7C39" w:rsidRPr="008D7C39" w:rsidRDefault="008D7C39" w:rsidP="008D7C39">
      <w:pPr>
        <w:rPr>
          <w:lang w:val="en-US"/>
        </w:rPr>
      </w:pPr>
      <w:r w:rsidRPr="008D2044">
        <w:rPr>
          <w:lang w:val="en-US"/>
        </w:rPr>
        <w:t>“</w:t>
      </w:r>
      <w:r w:rsidR="00161AF0" w:rsidRPr="008D2044">
        <w:rPr>
          <w:lang w:val="en-US"/>
        </w:rPr>
        <w:t xml:space="preserve">Costa Rica continues to position itself as a strategic destination for foreign direct investment, supported by a robust national value proposition grounded in specialized talent, long-standing stability, and expertise in high value-added industries. With over </w:t>
      </w:r>
      <w:r w:rsidR="00BF5803" w:rsidRPr="008D2044">
        <w:rPr>
          <w:lang w:val="en-US"/>
        </w:rPr>
        <w:t>800</w:t>
      </w:r>
      <w:r w:rsidR="00161AF0" w:rsidRPr="008D2044">
        <w:rPr>
          <w:lang w:val="en-US"/>
        </w:rPr>
        <w:t xml:space="preserve"> multinational companies already operating in the country, Costa Rica offers a proven and competitive environment for global business. In this context, having partners such as G3 Partners is key to strengthening and projecting our value proposition globally, encouraging more companies to choose Costa Rica as a hub for sustainable and purpose-driven growth</w:t>
      </w:r>
      <w:r w:rsidRPr="008D2044">
        <w:rPr>
          <w:lang w:val="en-US"/>
        </w:rPr>
        <w:t>”, said Laura López, CEO of PROCOMER.</w:t>
      </w:r>
    </w:p>
    <w:p w14:paraId="03805868" w14:textId="5DE9AD82" w:rsidR="00004287" w:rsidRPr="00004287" w:rsidRDefault="00004287" w:rsidP="00004287">
      <w:pPr>
        <w:rPr>
          <w:lang w:val="en-US"/>
        </w:rPr>
      </w:pPr>
      <w:r w:rsidRPr="00004287">
        <w:rPr>
          <w:lang w:val="en-US"/>
        </w:rPr>
        <w:t xml:space="preserve">Costa Rica has already attracted </w:t>
      </w:r>
      <w:proofErr w:type="gramStart"/>
      <w:r w:rsidRPr="00004287">
        <w:rPr>
          <w:lang w:val="en-US"/>
        </w:rPr>
        <w:t>a number of</w:t>
      </w:r>
      <w:proofErr w:type="gramEnd"/>
      <w:r w:rsidRPr="00004287">
        <w:rPr>
          <w:lang w:val="en-US"/>
        </w:rPr>
        <w:t xml:space="preserve"> leading U.S. firms that recognize the country’s value as a hub for innovation, talent, and sustainability. Notable companies with successful operations in Costa </w:t>
      </w:r>
      <w:r w:rsidRPr="008D7C39">
        <w:rPr>
          <w:lang w:val="en-US"/>
        </w:rPr>
        <w:t xml:space="preserve">Rica include </w:t>
      </w:r>
      <w:r w:rsidRPr="008D7C39">
        <w:rPr>
          <w:b/>
          <w:bCs/>
          <w:lang w:val="en-US"/>
        </w:rPr>
        <w:t>Amazon, Intel, Hewlett-Packard (HP), Baxter, Boston Scientific</w:t>
      </w:r>
      <w:r w:rsidRPr="008D7C39">
        <w:rPr>
          <w:lang w:val="en-US"/>
        </w:rPr>
        <w:t xml:space="preserve">, </w:t>
      </w:r>
      <w:r w:rsidRPr="008D7C39">
        <w:rPr>
          <w:b/>
          <w:bCs/>
          <w:lang w:val="en-US"/>
        </w:rPr>
        <w:t>Microsoft</w:t>
      </w:r>
      <w:r w:rsidRPr="008D7C39">
        <w:rPr>
          <w:lang w:val="en-US"/>
        </w:rPr>
        <w:t xml:space="preserve">, </w:t>
      </w:r>
      <w:r w:rsidRPr="008D7C39">
        <w:rPr>
          <w:b/>
          <w:bCs/>
          <w:lang w:val="en-US"/>
        </w:rPr>
        <w:t>Cloudera, Starbucks, Databricks, Dell, Walmart, Medtronic</w:t>
      </w:r>
      <w:r w:rsidRPr="008D7C39">
        <w:rPr>
          <w:lang w:val="en-US"/>
        </w:rPr>
        <w:t xml:space="preserve"> and </w:t>
      </w:r>
      <w:r w:rsidRPr="008D7C39">
        <w:rPr>
          <w:b/>
          <w:bCs/>
          <w:lang w:val="en-US"/>
        </w:rPr>
        <w:t>Cargill</w:t>
      </w:r>
      <w:r w:rsidRPr="008D7C39">
        <w:rPr>
          <w:lang w:val="en-US"/>
        </w:rPr>
        <w:t>. The country’s deep pool of skilled professionals</w:t>
      </w:r>
      <w:r w:rsidRPr="00004287">
        <w:rPr>
          <w:lang w:val="en-US"/>
        </w:rPr>
        <w:t>, robust infrastructure, and commitment to environmental responsibility continue to make it a compelling destination for global investment.</w:t>
      </w:r>
    </w:p>
    <w:p w14:paraId="6DCC392A" w14:textId="77777777" w:rsidR="00004287" w:rsidRPr="00004287" w:rsidRDefault="00004287" w:rsidP="00004287">
      <w:pPr>
        <w:rPr>
          <w:lang w:val="en-US"/>
        </w:rPr>
      </w:pPr>
      <w:r w:rsidRPr="00004287">
        <w:rPr>
          <w:lang w:val="en-US"/>
        </w:rPr>
        <w:t xml:space="preserve">“This new office reflects Costa Rica’s long-term vision to strengthen ties with one of the world’s most innovative and dynamic regions,” said </w:t>
      </w:r>
      <w:r w:rsidRPr="00004287">
        <w:rPr>
          <w:b/>
          <w:bCs/>
          <w:lang w:val="en-US"/>
        </w:rPr>
        <w:t>Meagan Blanton</w:t>
      </w:r>
      <w:r w:rsidRPr="00004287">
        <w:rPr>
          <w:lang w:val="en-US"/>
        </w:rPr>
        <w:t>, a Partner at G3. “Silicon Valley and Costa Rica share a culture of innovation, and we’re excited to help U.S. companies navigate the opportunities that lie ahead.”</w:t>
      </w:r>
    </w:p>
    <w:p w14:paraId="4EB9E09D" w14:textId="77777777" w:rsidR="00004287" w:rsidRPr="00004287" w:rsidRDefault="00004287" w:rsidP="00004287">
      <w:pPr>
        <w:rPr>
          <w:lang w:val="en-US"/>
        </w:rPr>
      </w:pPr>
      <w:r w:rsidRPr="00004287">
        <w:rPr>
          <w:b/>
          <w:bCs/>
          <w:lang w:val="en-US"/>
        </w:rPr>
        <w:t>G3 Partners</w:t>
      </w:r>
      <w:r w:rsidRPr="00004287">
        <w:rPr>
          <w:lang w:val="en-US"/>
        </w:rPr>
        <w:t xml:space="preserve"> is a U.S.-based consulting firm that specializes in foreign direct investment (FDI) attraction, cross-border business development, and international market entry strategy. The firm works closely with governments and economic development organizations to connect global capital and companies with high-potential markets. </w:t>
      </w:r>
      <w:hyperlink r:id="rId4" w:history="1">
        <w:r w:rsidRPr="00004287">
          <w:rPr>
            <w:rStyle w:val="Hipervnculo"/>
            <w:lang w:val="en-US"/>
          </w:rPr>
          <w:t>https://www.g3globalpartners.com/</w:t>
        </w:r>
      </w:hyperlink>
    </w:p>
    <w:p w14:paraId="4BEAD7A7" w14:textId="77777777" w:rsidR="00004287" w:rsidRPr="00004287" w:rsidRDefault="00004287" w:rsidP="00004287">
      <w:pPr>
        <w:rPr>
          <w:lang w:val="en-US"/>
        </w:rPr>
      </w:pPr>
      <w:proofErr w:type="spellStart"/>
      <w:r w:rsidRPr="00004287">
        <w:rPr>
          <w:b/>
          <w:bCs/>
          <w:lang w:val="en-US"/>
        </w:rPr>
        <w:t>Procomer</w:t>
      </w:r>
      <w:proofErr w:type="spellEnd"/>
      <w:r w:rsidRPr="00004287">
        <w:rPr>
          <w:lang w:val="en-US"/>
        </w:rPr>
        <w:t xml:space="preserve"> is Costa Rica’s trade and investment promotion agency, dedicated to facilitating foreign investment and supporting the internationalization of Costa Rican companies. With offices around the world, </w:t>
      </w:r>
      <w:proofErr w:type="spellStart"/>
      <w:r w:rsidRPr="00004287">
        <w:rPr>
          <w:lang w:val="en-US"/>
        </w:rPr>
        <w:t>Procomer</w:t>
      </w:r>
      <w:proofErr w:type="spellEnd"/>
      <w:r w:rsidRPr="00004287">
        <w:rPr>
          <w:lang w:val="en-US"/>
        </w:rPr>
        <w:t xml:space="preserve"> plays a vital role in building global partnerships and promoting the country’s competitive advantages. </w:t>
      </w:r>
      <w:hyperlink r:id="rId5" w:history="1">
        <w:r w:rsidRPr="00004287">
          <w:rPr>
            <w:rStyle w:val="Hipervnculo"/>
            <w:lang w:val="en-US"/>
          </w:rPr>
          <w:t>https://investincr.com/</w:t>
        </w:r>
      </w:hyperlink>
    </w:p>
    <w:p w14:paraId="0B5FFBBC" w14:textId="77777777" w:rsidR="00004287" w:rsidRPr="00004287" w:rsidRDefault="00004287" w:rsidP="00004287">
      <w:pPr>
        <w:rPr>
          <w:lang w:val="en-US"/>
        </w:rPr>
      </w:pPr>
    </w:p>
    <w:p w14:paraId="7C491B82" w14:textId="77777777" w:rsidR="00004287" w:rsidRPr="00004287" w:rsidRDefault="00004287" w:rsidP="00004287">
      <w:pPr>
        <w:rPr>
          <w:lang w:val="en-US"/>
        </w:rPr>
      </w:pPr>
      <w:r w:rsidRPr="00004287">
        <w:rPr>
          <w:b/>
          <w:bCs/>
          <w:lang w:val="en-US"/>
        </w:rPr>
        <w:t>Media Contact:</w:t>
      </w:r>
    </w:p>
    <w:p w14:paraId="1BB13D9E" w14:textId="77777777" w:rsidR="00004287" w:rsidRPr="00004287" w:rsidRDefault="00004287" w:rsidP="00004287">
      <w:pPr>
        <w:rPr>
          <w:lang w:val="en-US"/>
        </w:rPr>
      </w:pPr>
      <w:r w:rsidRPr="00004287">
        <w:rPr>
          <w:lang w:val="en-US"/>
        </w:rPr>
        <w:t>Meagan Blanton</w:t>
      </w:r>
    </w:p>
    <w:p w14:paraId="7995A5BF" w14:textId="77777777" w:rsidR="00004287" w:rsidRPr="00004287" w:rsidRDefault="00004287" w:rsidP="00004287">
      <w:pPr>
        <w:rPr>
          <w:lang w:val="en-US"/>
        </w:rPr>
      </w:pPr>
      <w:hyperlink r:id="rId6" w:history="1">
        <w:r w:rsidRPr="00004287">
          <w:rPr>
            <w:rStyle w:val="Hipervnculo"/>
            <w:lang w:val="en-US"/>
          </w:rPr>
          <w:t>meagan@g3globalpartners.com</w:t>
        </w:r>
      </w:hyperlink>
      <w:r w:rsidRPr="00004287">
        <w:rPr>
          <w:lang w:val="en-US"/>
        </w:rPr>
        <w:t xml:space="preserve"> | </w:t>
      </w:r>
      <w:hyperlink r:id="rId7" w:history="1">
        <w:r w:rsidRPr="00004287">
          <w:rPr>
            <w:rStyle w:val="Hipervnculo"/>
            <w:lang w:val="en-US"/>
          </w:rPr>
          <w:t>www.g3globalpartners.com</w:t>
        </w:r>
      </w:hyperlink>
      <w:r w:rsidRPr="00004287">
        <w:rPr>
          <w:lang w:val="en-US"/>
        </w:rPr>
        <w:t xml:space="preserve">  </w:t>
      </w:r>
    </w:p>
    <w:p w14:paraId="2A6E271B" w14:textId="77777777" w:rsidR="00E859C9" w:rsidRPr="00004287" w:rsidRDefault="00E859C9">
      <w:pPr>
        <w:rPr>
          <w:lang w:val="en-US"/>
        </w:rPr>
      </w:pPr>
    </w:p>
    <w:sectPr w:rsidR="00E859C9" w:rsidRPr="0000428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287"/>
    <w:rsid w:val="00004287"/>
    <w:rsid w:val="00114BC8"/>
    <w:rsid w:val="00161AF0"/>
    <w:rsid w:val="004B02B3"/>
    <w:rsid w:val="00581878"/>
    <w:rsid w:val="008D2044"/>
    <w:rsid w:val="008D7C39"/>
    <w:rsid w:val="00994C4B"/>
    <w:rsid w:val="00A17E55"/>
    <w:rsid w:val="00BF5803"/>
    <w:rsid w:val="00E820C2"/>
    <w:rsid w:val="00E859C9"/>
  </w:rsids>
  <m:mathPr>
    <m:mathFont m:val="Cambria Math"/>
    <m:brkBin m:val="before"/>
    <m:brkBinSub m:val="--"/>
    <m:smallFrac m:val="0"/>
    <m:dispDef/>
    <m:lMargin m:val="0"/>
    <m:rMargin m:val="0"/>
    <m:defJc m:val="centerGroup"/>
    <m:wrapIndent m:val="1440"/>
    <m:intLim m:val="subSup"/>
    <m:naryLim m:val="undOvr"/>
  </m:mathPr>
  <w:themeFontLang w:val="es-C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7C60C"/>
  <w15:chartTrackingRefBased/>
  <w15:docId w15:val="{86B333F2-DEC0-416F-9AD5-92FC28BCD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lang w:val="es-C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0042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0042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004287"/>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004287"/>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tulo5">
    <w:name w:val="heading 5"/>
    <w:basedOn w:val="Normal"/>
    <w:next w:val="Normal"/>
    <w:link w:val="Ttulo5Car"/>
    <w:uiPriority w:val="9"/>
    <w:semiHidden/>
    <w:unhideWhenUsed/>
    <w:qFormat/>
    <w:rsid w:val="00004287"/>
    <w:pPr>
      <w:keepNext/>
      <w:keepLines/>
      <w:spacing w:before="80" w:after="40"/>
      <w:outlineLvl w:val="4"/>
    </w:pPr>
    <w:rPr>
      <w:rFonts w:asciiTheme="minorHAnsi" w:eastAsiaTheme="majorEastAsia" w:hAnsiTheme="minorHAnsi" w:cstheme="majorBidi"/>
      <w:color w:val="0F4761" w:themeColor="accent1" w:themeShade="BF"/>
    </w:rPr>
  </w:style>
  <w:style w:type="paragraph" w:styleId="Ttulo6">
    <w:name w:val="heading 6"/>
    <w:basedOn w:val="Normal"/>
    <w:next w:val="Normal"/>
    <w:link w:val="Ttulo6Car"/>
    <w:uiPriority w:val="9"/>
    <w:semiHidden/>
    <w:unhideWhenUsed/>
    <w:qFormat/>
    <w:rsid w:val="00004287"/>
    <w:pPr>
      <w:keepNext/>
      <w:keepLines/>
      <w:spacing w:before="40" w:after="0"/>
      <w:outlineLvl w:val="5"/>
    </w:pPr>
    <w:rPr>
      <w:rFonts w:asciiTheme="minorHAnsi" w:eastAsiaTheme="majorEastAsia" w:hAnsiTheme="minorHAnsi" w:cstheme="majorBidi"/>
      <w:i/>
      <w:iCs/>
      <w:color w:val="595959" w:themeColor="text1" w:themeTint="A6"/>
    </w:rPr>
  </w:style>
  <w:style w:type="paragraph" w:styleId="Ttulo7">
    <w:name w:val="heading 7"/>
    <w:basedOn w:val="Normal"/>
    <w:next w:val="Normal"/>
    <w:link w:val="Ttulo7Car"/>
    <w:uiPriority w:val="9"/>
    <w:semiHidden/>
    <w:unhideWhenUsed/>
    <w:qFormat/>
    <w:rsid w:val="00004287"/>
    <w:pPr>
      <w:keepNext/>
      <w:keepLines/>
      <w:spacing w:before="40" w:after="0"/>
      <w:outlineLvl w:val="6"/>
    </w:pPr>
    <w:rPr>
      <w:rFonts w:asciiTheme="minorHAnsi" w:eastAsiaTheme="majorEastAsia" w:hAnsiTheme="minorHAnsi" w:cstheme="majorBidi"/>
      <w:color w:val="595959" w:themeColor="text1" w:themeTint="A6"/>
    </w:rPr>
  </w:style>
  <w:style w:type="paragraph" w:styleId="Ttulo8">
    <w:name w:val="heading 8"/>
    <w:basedOn w:val="Normal"/>
    <w:next w:val="Normal"/>
    <w:link w:val="Ttulo8Car"/>
    <w:uiPriority w:val="9"/>
    <w:semiHidden/>
    <w:unhideWhenUsed/>
    <w:qFormat/>
    <w:rsid w:val="00004287"/>
    <w:pPr>
      <w:keepNext/>
      <w:keepLines/>
      <w:spacing w:after="0"/>
      <w:outlineLvl w:val="7"/>
    </w:pPr>
    <w:rPr>
      <w:rFonts w:asciiTheme="minorHAnsi" w:eastAsiaTheme="majorEastAsia" w:hAnsiTheme="minorHAnsi" w:cstheme="majorBidi"/>
      <w:i/>
      <w:iCs/>
      <w:color w:val="272727" w:themeColor="text1" w:themeTint="D8"/>
    </w:rPr>
  </w:style>
  <w:style w:type="paragraph" w:styleId="Ttulo9">
    <w:name w:val="heading 9"/>
    <w:basedOn w:val="Normal"/>
    <w:next w:val="Normal"/>
    <w:link w:val="Ttulo9Car"/>
    <w:uiPriority w:val="9"/>
    <w:semiHidden/>
    <w:unhideWhenUsed/>
    <w:qFormat/>
    <w:rsid w:val="00004287"/>
    <w:pPr>
      <w:keepNext/>
      <w:keepLines/>
      <w:spacing w:after="0"/>
      <w:outlineLvl w:val="8"/>
    </w:pPr>
    <w:rPr>
      <w:rFonts w:asciiTheme="minorHAnsi" w:eastAsiaTheme="majorEastAsia" w:hAnsiTheme="minorHAnsi"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04287"/>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004287"/>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004287"/>
    <w:rPr>
      <w:rFonts w:asciiTheme="minorHAnsi" w:eastAsiaTheme="majorEastAsia" w:hAnsiTheme="minorHAnsi" w:cstheme="majorBidi"/>
      <w:color w:val="0F4761" w:themeColor="accent1" w:themeShade="BF"/>
      <w:sz w:val="28"/>
      <w:szCs w:val="28"/>
    </w:rPr>
  </w:style>
  <w:style w:type="character" w:customStyle="1" w:styleId="Ttulo4Car">
    <w:name w:val="Título 4 Car"/>
    <w:basedOn w:val="Fuentedeprrafopredeter"/>
    <w:link w:val="Ttulo4"/>
    <w:uiPriority w:val="9"/>
    <w:semiHidden/>
    <w:rsid w:val="00004287"/>
    <w:rPr>
      <w:rFonts w:asciiTheme="minorHAnsi" w:eastAsiaTheme="majorEastAsia" w:hAnsiTheme="minorHAnsi" w:cstheme="majorBidi"/>
      <w:i/>
      <w:iCs/>
      <w:color w:val="0F4761" w:themeColor="accent1" w:themeShade="BF"/>
    </w:rPr>
  </w:style>
  <w:style w:type="character" w:customStyle="1" w:styleId="Ttulo5Car">
    <w:name w:val="Título 5 Car"/>
    <w:basedOn w:val="Fuentedeprrafopredeter"/>
    <w:link w:val="Ttulo5"/>
    <w:uiPriority w:val="9"/>
    <w:semiHidden/>
    <w:rsid w:val="00004287"/>
    <w:rPr>
      <w:rFonts w:asciiTheme="minorHAnsi" w:eastAsiaTheme="majorEastAsia" w:hAnsiTheme="minorHAnsi" w:cstheme="majorBidi"/>
      <w:color w:val="0F4761" w:themeColor="accent1" w:themeShade="BF"/>
    </w:rPr>
  </w:style>
  <w:style w:type="character" w:customStyle="1" w:styleId="Ttulo6Car">
    <w:name w:val="Título 6 Car"/>
    <w:basedOn w:val="Fuentedeprrafopredeter"/>
    <w:link w:val="Ttulo6"/>
    <w:uiPriority w:val="9"/>
    <w:semiHidden/>
    <w:rsid w:val="00004287"/>
    <w:rPr>
      <w:rFonts w:asciiTheme="minorHAnsi" w:eastAsiaTheme="majorEastAsia" w:hAnsiTheme="minorHAnsi" w:cstheme="majorBidi"/>
      <w:i/>
      <w:iCs/>
      <w:color w:val="595959" w:themeColor="text1" w:themeTint="A6"/>
    </w:rPr>
  </w:style>
  <w:style w:type="character" w:customStyle="1" w:styleId="Ttulo7Car">
    <w:name w:val="Título 7 Car"/>
    <w:basedOn w:val="Fuentedeprrafopredeter"/>
    <w:link w:val="Ttulo7"/>
    <w:uiPriority w:val="9"/>
    <w:semiHidden/>
    <w:rsid w:val="00004287"/>
    <w:rPr>
      <w:rFonts w:asciiTheme="minorHAnsi" w:eastAsiaTheme="majorEastAsia" w:hAnsiTheme="minorHAnsi" w:cstheme="majorBidi"/>
      <w:color w:val="595959" w:themeColor="text1" w:themeTint="A6"/>
    </w:rPr>
  </w:style>
  <w:style w:type="character" w:customStyle="1" w:styleId="Ttulo8Car">
    <w:name w:val="Título 8 Car"/>
    <w:basedOn w:val="Fuentedeprrafopredeter"/>
    <w:link w:val="Ttulo8"/>
    <w:uiPriority w:val="9"/>
    <w:semiHidden/>
    <w:rsid w:val="00004287"/>
    <w:rPr>
      <w:rFonts w:asciiTheme="minorHAnsi" w:eastAsiaTheme="majorEastAsia" w:hAnsiTheme="minorHAnsi" w:cstheme="majorBidi"/>
      <w:i/>
      <w:iCs/>
      <w:color w:val="272727" w:themeColor="text1" w:themeTint="D8"/>
    </w:rPr>
  </w:style>
  <w:style w:type="character" w:customStyle="1" w:styleId="Ttulo9Car">
    <w:name w:val="Título 9 Car"/>
    <w:basedOn w:val="Fuentedeprrafopredeter"/>
    <w:link w:val="Ttulo9"/>
    <w:uiPriority w:val="9"/>
    <w:semiHidden/>
    <w:rsid w:val="00004287"/>
    <w:rPr>
      <w:rFonts w:asciiTheme="minorHAnsi" w:eastAsiaTheme="majorEastAsia" w:hAnsiTheme="minorHAnsi" w:cstheme="majorBidi"/>
      <w:color w:val="272727" w:themeColor="text1" w:themeTint="D8"/>
    </w:rPr>
  </w:style>
  <w:style w:type="paragraph" w:styleId="Ttulo">
    <w:name w:val="Title"/>
    <w:basedOn w:val="Normal"/>
    <w:next w:val="Normal"/>
    <w:link w:val="TtuloCar"/>
    <w:uiPriority w:val="10"/>
    <w:qFormat/>
    <w:rsid w:val="000042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00428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004287"/>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004287"/>
    <w:rPr>
      <w:rFonts w:asciiTheme="minorHAnsi" w:eastAsiaTheme="majorEastAsia" w:hAnsiTheme="minorHAnsi" w:cstheme="majorBidi"/>
      <w:color w:val="595959" w:themeColor="text1" w:themeTint="A6"/>
      <w:spacing w:val="15"/>
      <w:sz w:val="28"/>
      <w:szCs w:val="28"/>
    </w:rPr>
  </w:style>
  <w:style w:type="paragraph" w:styleId="Cita">
    <w:name w:val="Quote"/>
    <w:basedOn w:val="Normal"/>
    <w:next w:val="Normal"/>
    <w:link w:val="CitaCar"/>
    <w:uiPriority w:val="29"/>
    <w:qFormat/>
    <w:rsid w:val="00004287"/>
    <w:pPr>
      <w:spacing w:before="160"/>
      <w:jc w:val="center"/>
    </w:pPr>
    <w:rPr>
      <w:i/>
      <w:iCs/>
      <w:color w:val="404040" w:themeColor="text1" w:themeTint="BF"/>
    </w:rPr>
  </w:style>
  <w:style w:type="character" w:customStyle="1" w:styleId="CitaCar">
    <w:name w:val="Cita Car"/>
    <w:basedOn w:val="Fuentedeprrafopredeter"/>
    <w:link w:val="Cita"/>
    <w:uiPriority w:val="29"/>
    <w:rsid w:val="00004287"/>
    <w:rPr>
      <w:i/>
      <w:iCs/>
      <w:color w:val="404040" w:themeColor="text1" w:themeTint="BF"/>
    </w:rPr>
  </w:style>
  <w:style w:type="paragraph" w:styleId="Prrafodelista">
    <w:name w:val="List Paragraph"/>
    <w:basedOn w:val="Normal"/>
    <w:uiPriority w:val="34"/>
    <w:qFormat/>
    <w:rsid w:val="00004287"/>
    <w:pPr>
      <w:ind w:left="720"/>
      <w:contextualSpacing/>
    </w:pPr>
  </w:style>
  <w:style w:type="character" w:styleId="nfasisintenso">
    <w:name w:val="Intense Emphasis"/>
    <w:basedOn w:val="Fuentedeprrafopredeter"/>
    <w:uiPriority w:val="21"/>
    <w:qFormat/>
    <w:rsid w:val="00004287"/>
    <w:rPr>
      <w:i/>
      <w:iCs/>
      <w:color w:val="0F4761" w:themeColor="accent1" w:themeShade="BF"/>
    </w:rPr>
  </w:style>
  <w:style w:type="paragraph" w:styleId="Citadestacada">
    <w:name w:val="Intense Quote"/>
    <w:basedOn w:val="Normal"/>
    <w:next w:val="Normal"/>
    <w:link w:val="CitadestacadaCar"/>
    <w:uiPriority w:val="30"/>
    <w:qFormat/>
    <w:rsid w:val="000042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004287"/>
    <w:rPr>
      <w:i/>
      <w:iCs/>
      <w:color w:val="0F4761" w:themeColor="accent1" w:themeShade="BF"/>
    </w:rPr>
  </w:style>
  <w:style w:type="character" w:styleId="Referenciaintensa">
    <w:name w:val="Intense Reference"/>
    <w:basedOn w:val="Fuentedeprrafopredeter"/>
    <w:uiPriority w:val="32"/>
    <w:qFormat/>
    <w:rsid w:val="00004287"/>
    <w:rPr>
      <w:b/>
      <w:bCs/>
      <w:smallCaps/>
      <w:color w:val="0F4761" w:themeColor="accent1" w:themeShade="BF"/>
      <w:spacing w:val="5"/>
    </w:rPr>
  </w:style>
  <w:style w:type="character" w:styleId="Hipervnculo">
    <w:name w:val="Hyperlink"/>
    <w:basedOn w:val="Fuentedeprrafopredeter"/>
    <w:uiPriority w:val="99"/>
    <w:unhideWhenUsed/>
    <w:rsid w:val="00004287"/>
    <w:rPr>
      <w:color w:val="467886" w:themeColor="hyperlink"/>
      <w:u w:val="single"/>
    </w:rPr>
  </w:style>
  <w:style w:type="character" w:styleId="Mencinsinresolver">
    <w:name w:val="Unresolved Mention"/>
    <w:basedOn w:val="Fuentedeprrafopredeter"/>
    <w:uiPriority w:val="99"/>
    <w:semiHidden/>
    <w:unhideWhenUsed/>
    <w:rsid w:val="00004287"/>
    <w:rPr>
      <w:color w:val="605E5C"/>
      <w:shd w:val="clear" w:color="auto" w:fill="E1DFDD"/>
    </w:rPr>
  </w:style>
  <w:style w:type="character" w:styleId="Refdecomentario">
    <w:name w:val="annotation reference"/>
    <w:basedOn w:val="Fuentedeprrafopredeter"/>
    <w:uiPriority w:val="99"/>
    <w:semiHidden/>
    <w:unhideWhenUsed/>
    <w:rsid w:val="00004287"/>
    <w:rPr>
      <w:sz w:val="16"/>
      <w:szCs w:val="16"/>
    </w:rPr>
  </w:style>
  <w:style w:type="paragraph" w:styleId="Textocomentario">
    <w:name w:val="annotation text"/>
    <w:basedOn w:val="Normal"/>
    <w:link w:val="TextocomentarioCar"/>
    <w:uiPriority w:val="99"/>
    <w:unhideWhenUsed/>
    <w:rsid w:val="00004287"/>
    <w:pPr>
      <w:spacing w:line="240" w:lineRule="auto"/>
    </w:pPr>
  </w:style>
  <w:style w:type="character" w:customStyle="1" w:styleId="TextocomentarioCar">
    <w:name w:val="Texto comentario Car"/>
    <w:basedOn w:val="Fuentedeprrafopredeter"/>
    <w:link w:val="Textocomentario"/>
    <w:uiPriority w:val="99"/>
    <w:rsid w:val="00004287"/>
  </w:style>
  <w:style w:type="paragraph" w:styleId="Asuntodelcomentario">
    <w:name w:val="annotation subject"/>
    <w:basedOn w:val="Textocomentario"/>
    <w:next w:val="Textocomentario"/>
    <w:link w:val="AsuntodelcomentarioCar"/>
    <w:uiPriority w:val="99"/>
    <w:semiHidden/>
    <w:unhideWhenUsed/>
    <w:rsid w:val="00004287"/>
    <w:rPr>
      <w:b/>
      <w:bCs/>
    </w:rPr>
  </w:style>
  <w:style w:type="character" w:customStyle="1" w:styleId="AsuntodelcomentarioCar">
    <w:name w:val="Asunto del comentario Car"/>
    <w:basedOn w:val="TextocomentarioCar"/>
    <w:link w:val="Asuntodelcomentario"/>
    <w:uiPriority w:val="99"/>
    <w:semiHidden/>
    <w:rsid w:val="00004287"/>
    <w:rPr>
      <w:b/>
      <w:bCs/>
    </w:rPr>
  </w:style>
  <w:style w:type="paragraph" w:styleId="Revisin">
    <w:name w:val="Revision"/>
    <w:hidden/>
    <w:uiPriority w:val="99"/>
    <w:semiHidden/>
    <w:rsid w:val="0000428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2710265">
      <w:bodyDiv w:val="1"/>
      <w:marLeft w:val="0"/>
      <w:marRight w:val="0"/>
      <w:marTop w:val="0"/>
      <w:marBottom w:val="0"/>
      <w:divBdr>
        <w:top w:val="none" w:sz="0" w:space="0" w:color="auto"/>
        <w:left w:val="none" w:sz="0" w:space="0" w:color="auto"/>
        <w:bottom w:val="none" w:sz="0" w:space="0" w:color="auto"/>
        <w:right w:val="none" w:sz="0" w:space="0" w:color="auto"/>
      </w:divBdr>
    </w:div>
    <w:div w:id="1159467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g3globalpartner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eagan@g3globalpartners.com" TargetMode="External"/><Relationship Id="rId5" Type="http://schemas.openxmlformats.org/officeDocument/2006/relationships/hyperlink" Target="https://investincr.com/" TargetMode="External"/><Relationship Id="rId4" Type="http://schemas.openxmlformats.org/officeDocument/2006/relationships/hyperlink" Target="https://www.g3globalpartners.com/" TargetMode="Externa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559</Words>
  <Characters>3078</Characters>
  <Application>Microsoft Office Word</Application>
  <DocSecurity>4</DocSecurity>
  <Lines>25</Lines>
  <Paragraphs>7</Paragraphs>
  <ScaleCrop>false</ScaleCrop>
  <Company/>
  <LinksUpToDate>false</LinksUpToDate>
  <CharactersWithSpaces>3630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 Charpentier Ramírez</dc:creator>
  <cp:keywords/>
  <dc:description/>
  <cp:lastModifiedBy>Marcel Charpentier Ramírez</cp:lastModifiedBy>
  <cp:revision>2</cp:revision>
  <dcterms:created xsi:type="dcterms:W3CDTF">2025-06-24T19:13:00Z</dcterms:created>
  <dcterms:modified xsi:type="dcterms:W3CDTF">2025-06-24T19:13:00Z</dcterms:modified>
</cp:coreProperties>
</file>